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55C" w:rsidRPr="009A055C" w:rsidRDefault="009A055C" w:rsidP="009A055C">
      <w:pPr>
        <w:pStyle w:val="NormaleWeb"/>
        <w:rPr>
          <w:rFonts w:asciiTheme="minorHAnsi" w:hAnsiTheme="minorHAnsi"/>
          <w:sz w:val="28"/>
          <w:szCs w:val="28"/>
        </w:rPr>
      </w:pPr>
      <w:proofErr w:type="spellStart"/>
      <w:r w:rsidRPr="009A055C">
        <w:rPr>
          <w:rFonts w:asciiTheme="minorHAnsi" w:hAnsiTheme="minorHAnsi"/>
          <w:sz w:val="28"/>
          <w:szCs w:val="28"/>
        </w:rPr>
        <w:t>Matinèe</w:t>
      </w:r>
      <w:proofErr w:type="spellEnd"/>
      <w:r w:rsidRPr="009A055C">
        <w:rPr>
          <w:rFonts w:asciiTheme="minorHAnsi" w:hAnsiTheme="minorHAnsi"/>
          <w:sz w:val="28"/>
          <w:szCs w:val="28"/>
        </w:rPr>
        <w:t xml:space="preserve"> per le scuole dell’infanzia e primarie</w:t>
      </w:r>
      <w:r w:rsidRPr="009A055C">
        <w:rPr>
          <w:rFonts w:asciiTheme="minorHAnsi" w:hAnsiTheme="minorHAnsi"/>
          <w:sz w:val="28"/>
          <w:szCs w:val="28"/>
        </w:rPr>
        <w:br/>
      </w:r>
      <w:r w:rsidRPr="009A055C">
        <w:rPr>
          <w:rStyle w:val="Enfasigrassetto"/>
          <w:rFonts w:asciiTheme="minorHAnsi" w:hAnsiTheme="minorHAnsi"/>
          <w:sz w:val="28"/>
          <w:szCs w:val="28"/>
        </w:rPr>
        <w:t>CASTELLO ARAGONESE | 16-17 Novembre </w:t>
      </w:r>
      <w:r w:rsidRPr="009A055C">
        <w:rPr>
          <w:rFonts w:asciiTheme="minorHAnsi" w:hAnsiTheme="minorHAnsi"/>
          <w:b/>
          <w:bCs/>
          <w:sz w:val="28"/>
          <w:szCs w:val="28"/>
        </w:rPr>
        <w:br/>
      </w:r>
      <w:r w:rsidRPr="009A055C">
        <w:rPr>
          <w:rStyle w:val="Enfasigrassetto"/>
          <w:rFonts w:asciiTheme="minorHAnsi" w:hAnsiTheme="minorHAnsi"/>
          <w:sz w:val="28"/>
          <w:szCs w:val="28"/>
        </w:rPr>
        <w:t>1° turno, ore 9:00 / 2° turno ore 11:00</w:t>
      </w:r>
    </w:p>
    <w:p w:rsidR="00AB2179" w:rsidRPr="009A055C" w:rsidRDefault="00AB2179" w:rsidP="00AB2179">
      <w:pPr>
        <w:spacing w:before="100" w:beforeAutospacing="1" w:after="100" w:afterAutospacing="1" w:line="240" w:lineRule="auto"/>
        <w:outlineLvl w:val="0"/>
        <w:rPr>
          <w:rFonts w:eastAsia="Times New Roman" w:cs="Times New Roman"/>
          <w:b/>
          <w:bCs/>
          <w:kern w:val="36"/>
          <w:sz w:val="48"/>
          <w:szCs w:val="48"/>
          <w:lang w:eastAsia="it-IT"/>
        </w:rPr>
      </w:pPr>
      <w:bookmarkStart w:id="0" w:name="_GoBack"/>
      <w:proofErr w:type="spellStart"/>
      <w:r w:rsidRPr="009A055C">
        <w:rPr>
          <w:rFonts w:eastAsia="Times New Roman" w:cs="Times New Roman"/>
          <w:b/>
          <w:bCs/>
          <w:kern w:val="36"/>
          <w:sz w:val="48"/>
          <w:szCs w:val="48"/>
          <w:lang w:eastAsia="it-IT"/>
        </w:rPr>
        <w:t>Zampalesta</w:t>
      </w:r>
      <w:proofErr w:type="spellEnd"/>
      <w:r w:rsidRPr="009A055C">
        <w:rPr>
          <w:rFonts w:eastAsia="Times New Roman" w:cs="Times New Roman"/>
          <w:b/>
          <w:bCs/>
          <w:kern w:val="36"/>
          <w:sz w:val="48"/>
          <w:szCs w:val="48"/>
          <w:lang w:eastAsia="it-IT"/>
        </w:rPr>
        <w:t xml:space="preserve"> ‘u cane tempesta </w:t>
      </w:r>
    </w:p>
    <w:bookmarkEnd w:id="0"/>
    <w:p w:rsidR="00AB2179" w:rsidRPr="009A055C" w:rsidRDefault="00AB2179" w:rsidP="00AB2179">
      <w:pPr>
        <w:pStyle w:val="NormaleWeb"/>
        <w:rPr>
          <w:rFonts w:asciiTheme="minorHAnsi" w:hAnsiTheme="minorHAnsi"/>
        </w:rPr>
      </w:pPr>
      <w:r w:rsidRPr="009A055C">
        <w:rPr>
          <w:rFonts w:asciiTheme="minorHAnsi" w:hAnsiTheme="minorHAnsi"/>
        </w:rPr>
        <w:t>Teatro di figura</w:t>
      </w:r>
    </w:p>
    <w:p w:rsidR="00AB2179" w:rsidRPr="009A055C" w:rsidRDefault="00AB2179" w:rsidP="00AB2179">
      <w:pPr>
        <w:pStyle w:val="NormaleWeb"/>
        <w:rPr>
          <w:rFonts w:asciiTheme="minorHAnsi" w:hAnsiTheme="minorHAnsi"/>
        </w:rPr>
      </w:pPr>
      <w:r w:rsidRPr="009A055C">
        <w:rPr>
          <w:rStyle w:val="Enfasigrassetto"/>
          <w:rFonts w:asciiTheme="minorHAnsi" w:hAnsiTheme="minorHAnsi"/>
        </w:rPr>
        <w:t>Spettacolo di burattini tradizionali calabresi</w:t>
      </w:r>
      <w:r w:rsidRPr="009A055C">
        <w:rPr>
          <w:rFonts w:asciiTheme="minorHAnsi" w:hAnsiTheme="minorHAnsi"/>
          <w:b/>
          <w:bCs/>
        </w:rPr>
        <w:br/>
      </w:r>
      <w:r w:rsidRPr="009A055C">
        <w:rPr>
          <w:rStyle w:val="Enfasigrassetto"/>
          <w:rFonts w:asciiTheme="minorHAnsi" w:hAnsiTheme="minorHAnsi"/>
        </w:rPr>
        <w:t xml:space="preserve">vincitore Premio Otello </w:t>
      </w:r>
      <w:proofErr w:type="spellStart"/>
      <w:r w:rsidRPr="009A055C">
        <w:rPr>
          <w:rStyle w:val="Enfasigrassetto"/>
          <w:rFonts w:asciiTheme="minorHAnsi" w:hAnsiTheme="minorHAnsi"/>
        </w:rPr>
        <w:t>Sarzi</w:t>
      </w:r>
      <w:proofErr w:type="spellEnd"/>
      <w:r w:rsidRPr="009A055C">
        <w:rPr>
          <w:rStyle w:val="Enfasigrassetto"/>
          <w:rFonts w:asciiTheme="minorHAnsi" w:hAnsiTheme="minorHAnsi"/>
        </w:rPr>
        <w:t xml:space="preserve"> 2014</w:t>
      </w:r>
      <w:r w:rsidRPr="009A055C">
        <w:rPr>
          <w:rFonts w:asciiTheme="minorHAnsi" w:hAnsiTheme="minorHAnsi"/>
          <w:b/>
          <w:bCs/>
        </w:rPr>
        <w:br/>
      </w:r>
      <w:r w:rsidRPr="009A055C">
        <w:rPr>
          <w:rFonts w:asciiTheme="minorHAnsi" w:hAnsiTheme="minorHAnsi"/>
        </w:rPr>
        <w:t>Compagnia</w:t>
      </w:r>
      <w:r w:rsidRPr="009A055C">
        <w:rPr>
          <w:rStyle w:val="Enfasigrassetto"/>
          <w:rFonts w:asciiTheme="minorHAnsi" w:hAnsiTheme="minorHAnsi"/>
        </w:rPr>
        <w:t xml:space="preserve"> Teatro della </w:t>
      </w:r>
      <w:proofErr w:type="spellStart"/>
      <w:r w:rsidRPr="009A055C">
        <w:rPr>
          <w:rStyle w:val="Enfasigrassetto"/>
          <w:rFonts w:asciiTheme="minorHAnsi" w:hAnsiTheme="minorHAnsi"/>
        </w:rPr>
        <w:t>Maruca</w:t>
      </w:r>
      <w:proofErr w:type="spellEnd"/>
      <w:r w:rsidRPr="009A055C">
        <w:rPr>
          <w:rFonts w:asciiTheme="minorHAnsi" w:hAnsiTheme="minorHAnsi"/>
        </w:rPr>
        <w:br/>
        <w:t xml:space="preserve">di e con </w:t>
      </w:r>
      <w:r w:rsidRPr="009A055C">
        <w:rPr>
          <w:rStyle w:val="Enfasigrassetto"/>
          <w:rFonts w:asciiTheme="minorHAnsi" w:hAnsiTheme="minorHAnsi"/>
        </w:rPr>
        <w:t>Angelo Gallo</w:t>
      </w:r>
      <w:r w:rsidRPr="009A055C">
        <w:rPr>
          <w:rFonts w:asciiTheme="minorHAnsi" w:hAnsiTheme="minorHAnsi"/>
          <w:b/>
          <w:bCs/>
        </w:rPr>
        <w:br/>
      </w:r>
      <w:r w:rsidRPr="009A055C">
        <w:rPr>
          <w:rFonts w:asciiTheme="minorHAnsi" w:hAnsiTheme="minorHAnsi"/>
        </w:rPr>
        <w:t xml:space="preserve">scene e burattini di </w:t>
      </w:r>
      <w:r w:rsidRPr="009A055C">
        <w:rPr>
          <w:rStyle w:val="Enfasigrassetto"/>
          <w:rFonts w:asciiTheme="minorHAnsi" w:hAnsiTheme="minorHAnsi"/>
        </w:rPr>
        <w:t>Angelo Gallo</w:t>
      </w:r>
    </w:p>
    <w:p w:rsidR="00AB2179" w:rsidRPr="009A055C" w:rsidRDefault="00AB2179" w:rsidP="00AB2179">
      <w:pPr>
        <w:pStyle w:val="NormaleWeb"/>
        <w:rPr>
          <w:rFonts w:asciiTheme="minorHAnsi" w:hAnsiTheme="minorHAnsi"/>
        </w:rPr>
      </w:pPr>
      <w:r w:rsidRPr="009A055C">
        <w:rPr>
          <w:rFonts w:asciiTheme="minorHAnsi" w:hAnsiTheme="minorHAnsi"/>
        </w:rPr>
        <w:t xml:space="preserve">In un piccolo paese della calda Calabria, un cane lupo ridotto in catene dal suo padrone, scappa seminando il panico in tutta la comunità. </w:t>
      </w:r>
      <w:proofErr w:type="spellStart"/>
      <w:r w:rsidRPr="009A055C">
        <w:rPr>
          <w:rFonts w:asciiTheme="minorHAnsi" w:hAnsiTheme="minorHAnsi"/>
        </w:rPr>
        <w:t>Zampalesta</w:t>
      </w:r>
      <w:proofErr w:type="spellEnd"/>
      <w:r w:rsidRPr="009A055C">
        <w:rPr>
          <w:rFonts w:asciiTheme="minorHAnsi" w:hAnsiTheme="minorHAnsi"/>
        </w:rPr>
        <w:t xml:space="preserve"> incontra gli archetipi che hanno caratterizzato la terra calabra. In un susseguirsi di scene divertenti scopriremo che </w:t>
      </w:r>
      <w:proofErr w:type="spellStart"/>
      <w:r w:rsidRPr="009A055C">
        <w:rPr>
          <w:rFonts w:asciiTheme="minorHAnsi" w:hAnsiTheme="minorHAnsi"/>
        </w:rPr>
        <w:t>Zampalesta</w:t>
      </w:r>
      <w:proofErr w:type="spellEnd"/>
      <w:r w:rsidRPr="009A055C">
        <w:rPr>
          <w:rFonts w:asciiTheme="minorHAnsi" w:hAnsiTheme="minorHAnsi"/>
        </w:rPr>
        <w:t xml:space="preserve"> è il simbolo della paura verso la diversità o mostruosità degli animali. Sarà proprio il colpo di scena finale che ridarà il giusto equilibrio alla storia. Quando il pubblico capirà che le “buone maniere” non sono ridurre alla catena un uomo o un animale ma è l’insegnamento del rispetto per se per gli altri e per la natura.</w:t>
      </w:r>
      <w:r w:rsidRPr="009A055C">
        <w:rPr>
          <w:rFonts w:asciiTheme="minorHAnsi" w:hAnsiTheme="minorHAnsi"/>
        </w:rPr>
        <w:br/>
        <w:t>Lo spettacolo nasce dalla collaborazione artistica tra Angelo Gallo e Gaspare Nasuto, burattinaio napoletano che dal 1989 ricerca per pulcinella nuove strade drammaturgiche di gusto contemporaneo. Il teatro dei burattini o delle guarattelle napoletane nasce presumibilmente cinquecento anni fa a Napoli e da questa magica città si è poi sviluppato e contaminato con altre culture mondiali permettendo a questa antica arte di sopravvivere e rigenerarsi.</w:t>
      </w:r>
    </w:p>
    <w:p w:rsidR="00AB2179" w:rsidRPr="009A055C" w:rsidRDefault="00AB2179" w:rsidP="00AB2179">
      <w:pPr>
        <w:pStyle w:val="NormaleWeb"/>
        <w:rPr>
          <w:rFonts w:asciiTheme="minorHAnsi" w:hAnsiTheme="minorHAnsi"/>
        </w:rPr>
      </w:pPr>
      <w:r w:rsidRPr="009A055C">
        <w:rPr>
          <w:rFonts w:asciiTheme="minorHAnsi" w:hAnsiTheme="minorHAnsi"/>
        </w:rPr>
        <w:t>Estratti dalla rassegna stampa</w:t>
      </w:r>
      <w:r w:rsidRPr="009A055C">
        <w:rPr>
          <w:rFonts w:asciiTheme="minorHAnsi" w:hAnsiTheme="minorHAnsi"/>
        </w:rPr>
        <w:br/>
        <w:t>[…] Piccolo spettacolo ben congegnato, dal ritmo incalzante, diverte e appassiona</w:t>
      </w:r>
      <w:r w:rsidRPr="009A055C">
        <w:rPr>
          <w:rFonts w:asciiTheme="minorHAnsi" w:hAnsiTheme="minorHAnsi"/>
        </w:rPr>
        <w:br/>
        <w:t>un pubblico di bambini partecipi e si guadagna il plauso anche di chi bambino non è.</w:t>
      </w:r>
      <w:r w:rsidRPr="009A055C">
        <w:rPr>
          <w:rFonts w:asciiTheme="minorHAnsi" w:hAnsiTheme="minorHAnsi"/>
        </w:rPr>
        <w:br/>
        <w:t>Ilpickwick.it – Michele Di Donato, 07/07/2016</w:t>
      </w:r>
      <w:r w:rsidRPr="009A055C">
        <w:rPr>
          <w:rFonts w:asciiTheme="minorHAnsi" w:hAnsiTheme="minorHAnsi"/>
        </w:rPr>
        <w:br/>
        <w:t xml:space="preserve">[…]uno spettacolo di figura realizzato con materiali di riciclo, manipolati da Angelo Gallo, allievo di Gaspare Nasuto: un messaggio di solidarietà per il diverso di immediata presa su un pubblico eterogeneo, di grandi e piccoli._Corrierespettacolo.it – Claudio </w:t>
      </w:r>
      <w:proofErr w:type="spellStart"/>
      <w:r w:rsidRPr="009A055C">
        <w:rPr>
          <w:rFonts w:asciiTheme="minorHAnsi" w:hAnsiTheme="minorHAnsi"/>
        </w:rPr>
        <w:t>Facchinelli</w:t>
      </w:r>
      <w:proofErr w:type="spellEnd"/>
      <w:r w:rsidRPr="009A055C">
        <w:rPr>
          <w:rFonts w:asciiTheme="minorHAnsi" w:hAnsiTheme="minorHAnsi"/>
        </w:rPr>
        <w:t>, 01/07/2016_</w:t>
      </w:r>
      <w:r w:rsidRPr="009A055C">
        <w:rPr>
          <w:rFonts w:asciiTheme="minorHAnsi" w:hAnsiTheme="minorHAnsi"/>
        </w:rPr>
        <w:br/>
        <w:t>[…] la storia veicola un messaggio etico che interessa il rapporto uomo e animale, proposto in modo accattivante anche per gli adulti. _Paneacquaculture.it – Ester Formato, 09/06/2016_</w:t>
      </w:r>
    </w:p>
    <w:p w:rsidR="00AB2179" w:rsidRPr="009A055C" w:rsidRDefault="00AB2179" w:rsidP="00AB2179">
      <w:pPr>
        <w:pStyle w:val="NormaleWeb"/>
        <w:rPr>
          <w:rFonts w:asciiTheme="minorHAnsi" w:hAnsiTheme="minorHAnsi"/>
        </w:rPr>
      </w:pPr>
      <w:r w:rsidRPr="009A055C">
        <w:rPr>
          <w:rStyle w:val="Enfasicorsivo"/>
          <w:rFonts w:asciiTheme="minorHAnsi" w:hAnsiTheme="minorHAnsi"/>
          <w:b/>
          <w:bCs/>
        </w:rPr>
        <w:t>Come aderire</w:t>
      </w:r>
      <w:r w:rsidRPr="009A055C">
        <w:rPr>
          <w:rFonts w:asciiTheme="minorHAnsi" w:hAnsiTheme="minorHAnsi"/>
        </w:rPr>
        <w:br/>
        <w:t xml:space="preserve">Le classi interessate a partecipare allo spettacolo devono prenotarsi contattando </w:t>
      </w:r>
      <w:proofErr w:type="spellStart"/>
      <w:r w:rsidRPr="009A055C">
        <w:rPr>
          <w:rFonts w:asciiTheme="minorHAnsi" w:hAnsiTheme="minorHAnsi"/>
        </w:rPr>
        <w:t>SpazioTeatro</w:t>
      </w:r>
      <w:proofErr w:type="spellEnd"/>
      <w:r w:rsidRPr="009A055C">
        <w:rPr>
          <w:rFonts w:asciiTheme="minorHAnsi" w:hAnsiTheme="minorHAnsi"/>
        </w:rPr>
        <w:t xml:space="preserve"> ai recapiti indicati sopra e provvedere al versamento delle quote di partecipazione (€ 6,00) entro l’8 Novembre.</w:t>
      </w:r>
      <w:r w:rsidRPr="009A055C">
        <w:rPr>
          <w:rFonts w:asciiTheme="minorHAnsi" w:hAnsiTheme="minorHAnsi"/>
        </w:rPr>
        <w:br/>
        <w:t>È possibile anche prenotare un breve incontro di preparazione a cura dello staff del Festival, rivolto a ragazzi e docenti. Gli incontri preliminari dovranno essere prenotati entro il 20 Ottobre e saranno disponibili fino alla prima settimana di Novembre.</w:t>
      </w:r>
    </w:p>
    <w:p w:rsidR="00CB4F26" w:rsidRPr="009A055C" w:rsidRDefault="00CB4F26"/>
    <w:sectPr w:rsidR="00CB4F26" w:rsidRPr="009A055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179"/>
    <w:rsid w:val="009A055C"/>
    <w:rsid w:val="00AB2179"/>
    <w:rsid w:val="00CB4F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0B440B-FB4D-474D-8399-A64CEF8AD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AB217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B2179"/>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semiHidden/>
    <w:unhideWhenUsed/>
    <w:rsid w:val="00AB217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B2179"/>
    <w:rPr>
      <w:b/>
      <w:bCs/>
    </w:rPr>
  </w:style>
  <w:style w:type="character" w:styleId="Enfasicorsivo">
    <w:name w:val="Emphasis"/>
    <w:basedOn w:val="Carpredefinitoparagrafo"/>
    <w:uiPriority w:val="20"/>
    <w:qFormat/>
    <w:rsid w:val="00AB21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413676">
      <w:bodyDiv w:val="1"/>
      <w:marLeft w:val="0"/>
      <w:marRight w:val="0"/>
      <w:marTop w:val="0"/>
      <w:marBottom w:val="0"/>
      <w:divBdr>
        <w:top w:val="none" w:sz="0" w:space="0" w:color="auto"/>
        <w:left w:val="none" w:sz="0" w:space="0" w:color="auto"/>
        <w:bottom w:val="none" w:sz="0" w:space="0" w:color="auto"/>
        <w:right w:val="none" w:sz="0" w:space="0" w:color="auto"/>
      </w:divBdr>
    </w:div>
    <w:div w:id="135183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386</Words>
  <Characters>2205</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2018-11-05T13:20:00Z</dcterms:created>
  <dcterms:modified xsi:type="dcterms:W3CDTF">2018-11-05T14:03:00Z</dcterms:modified>
</cp:coreProperties>
</file>